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59" w:rsidRDefault="00B50C59" w:rsidP="00B50C59">
      <w:pPr>
        <w:rPr>
          <w:b/>
          <w:bCs/>
        </w:rPr>
      </w:pPr>
      <w:r>
        <w:rPr>
          <w:b/>
          <w:bCs/>
        </w:rPr>
        <w:t xml:space="preserve">Lesson Plans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6A7BE2">
        <w:rPr>
          <w:b/>
          <w:bCs/>
        </w:rPr>
        <w:t>Teacher__</w:t>
      </w:r>
      <w:r w:rsidR="000C29BC">
        <w:rPr>
          <w:b/>
          <w:bCs/>
        </w:rPr>
        <w:t>J</w:t>
      </w:r>
      <w:proofErr w:type="spellEnd"/>
      <w:r w:rsidR="000C29BC">
        <w:rPr>
          <w:b/>
          <w:bCs/>
        </w:rPr>
        <w:t>. Hoglen</w:t>
      </w:r>
      <w:r w:rsidR="006A7BE2">
        <w:rPr>
          <w:b/>
          <w:bCs/>
        </w:rPr>
        <w:t>__</w:t>
      </w:r>
      <w:r>
        <w:rPr>
          <w:b/>
          <w:bCs/>
        </w:rPr>
        <w:tab/>
      </w:r>
      <w:r>
        <w:rPr>
          <w:b/>
          <w:bCs/>
        </w:rPr>
        <w:tab/>
      </w:r>
      <w:r w:rsidR="006A7BE2">
        <w:rPr>
          <w:b/>
          <w:bCs/>
        </w:rPr>
        <w:tab/>
        <w:t xml:space="preserve"> Date:  _</w:t>
      </w:r>
      <w:r w:rsidR="00B0094B">
        <w:rPr>
          <w:b/>
          <w:bCs/>
        </w:rPr>
        <w:t>February 14-18</w:t>
      </w:r>
      <w:r w:rsidR="006A7BE2">
        <w:rPr>
          <w:b/>
          <w:bCs/>
        </w:rPr>
        <w:t xml:space="preserve">____  </w:t>
      </w:r>
      <w:r w:rsidR="006A7BE2">
        <w:rPr>
          <w:b/>
          <w:bCs/>
        </w:rPr>
        <w:tab/>
      </w:r>
      <w:r w:rsidR="006A7BE2">
        <w:rPr>
          <w:b/>
          <w:bCs/>
        </w:rPr>
        <w:tab/>
      </w:r>
      <w:r>
        <w:rPr>
          <w:b/>
          <w:bCs/>
        </w:rPr>
        <w:t xml:space="preserve">Week </w:t>
      </w:r>
      <w:r w:rsidR="002D0D42">
        <w:rPr>
          <w:b/>
          <w:bCs/>
        </w:rPr>
        <w:t>23</w:t>
      </w:r>
      <w:r>
        <w:rPr>
          <w:b/>
          <w:bCs/>
        </w:rPr>
        <w:t xml:space="preserve">              Class:  _</w:t>
      </w:r>
      <w:r w:rsidR="007906C7">
        <w:rPr>
          <w:b/>
          <w:bCs/>
        </w:rPr>
        <w:t xml:space="preserve">Spanish </w:t>
      </w:r>
      <w:r>
        <w:rPr>
          <w:b/>
          <w:bCs/>
        </w:rPr>
        <w:t>I____</w:t>
      </w:r>
    </w:p>
    <w:p w:rsidR="00B50C59" w:rsidRPr="00613950" w:rsidRDefault="00B50C59" w:rsidP="00B50C59">
      <w:r w:rsidRPr="00613950">
        <w:t>Lesson</w:t>
      </w:r>
      <w:r w:rsidR="005311ED" w:rsidRPr="00613950">
        <w:t xml:space="preserve">: </w:t>
      </w:r>
      <w:r w:rsidR="00282847" w:rsidRPr="00613950">
        <w:t xml:space="preserve"> </w:t>
      </w:r>
      <w:r w:rsidR="002D0D42">
        <w:t>irregular verb conjugations, commenting on food, making polite requests</w:t>
      </w:r>
    </w:p>
    <w:p w:rsidR="006A7BE2" w:rsidRPr="006A7BE2" w:rsidRDefault="006A7BE2" w:rsidP="006A7BE2">
      <w:r>
        <w:t>Content St</w:t>
      </w:r>
      <w:r w:rsidR="009C1DD9">
        <w:t xml:space="preserve">andards:  </w:t>
      </w:r>
      <w:r w:rsidR="00160C00">
        <w:t>1.1, 1.2, 1.3</w:t>
      </w:r>
      <w:r w:rsidR="002D0D42">
        <w:tab/>
      </w:r>
      <w:r w:rsidRPr="006A7BE2">
        <w:t xml:space="preserve">Content Standards elaborated on next page. </w:t>
      </w:r>
    </w:p>
    <w:p w:rsidR="006A7BE2" w:rsidRPr="001364AB" w:rsidRDefault="006A7BE2" w:rsidP="00B50C59"/>
    <w:tbl>
      <w:tblPr>
        <w:tblW w:w="0" w:type="auto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220"/>
        <w:gridCol w:w="2360"/>
        <w:gridCol w:w="2530"/>
      </w:tblGrid>
      <w:tr w:rsidR="00B50C59" w:rsidTr="00FB7D2B">
        <w:trPr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overflowPunct/>
              <w:spacing w:line="276" w:lineRule="auto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 w:rsidP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Monday  </w:t>
            </w:r>
          </w:p>
          <w:p w:rsidR="001364AB" w:rsidRPr="006A7BE2" w:rsidRDefault="001364AB" w:rsidP="00B50C5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6A7BE2" w:rsidRDefault="00B50C59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Tuesday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Wednesday 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</w:pPr>
            <w:r w:rsidRPr="006A7BE2">
              <w:rPr>
                <w:b/>
                <w:bCs/>
              </w:rPr>
              <w:t xml:space="preserve">Thursday </w:t>
            </w:r>
          </w:p>
          <w:p w:rsidR="001364AB" w:rsidRPr="006A7BE2" w:rsidRDefault="001364AB">
            <w:pPr>
              <w:spacing w:line="276" w:lineRule="auto"/>
              <w:jc w:val="center"/>
            </w:pP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7BE2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  <w:r w:rsidRPr="006A7BE2">
              <w:rPr>
                <w:b/>
                <w:bCs/>
              </w:rPr>
              <w:t xml:space="preserve">Friday </w:t>
            </w:r>
          </w:p>
          <w:p w:rsidR="001364AB" w:rsidRPr="006A7BE2" w:rsidRDefault="001364AB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B50C59" w:rsidTr="00FB7D2B">
        <w:trPr>
          <w:trHeight w:val="1240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Learning Target</w:t>
            </w:r>
          </w:p>
          <w:p w:rsidR="00B50C59" w:rsidRPr="006A7BE2" w:rsidRDefault="00B50C59" w:rsidP="006A7BE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1DD9" w:rsidRPr="00222E77" w:rsidRDefault="00160C00" w:rsidP="00D20E93">
            <w:pPr>
              <w:widowControl/>
              <w:overflowPunct/>
              <w:autoSpaceDE/>
              <w:adjustRightInd/>
              <w:spacing w:line="276" w:lineRule="auto"/>
              <w:rPr>
                <w:spacing w:val="20"/>
                <w:sz w:val="18"/>
                <w:szCs w:val="18"/>
              </w:rPr>
            </w:pPr>
            <w:r>
              <w:rPr>
                <w:spacing w:val="20"/>
                <w:sz w:val="18"/>
                <w:szCs w:val="18"/>
              </w:rPr>
              <w:t>I can interact.  I can interpret</w:t>
            </w:r>
            <w:r w:rsidR="00D20E93">
              <w:rPr>
                <w:spacing w:val="20"/>
                <w:sz w:val="18"/>
                <w:szCs w:val="18"/>
              </w:rPr>
              <w:t>.</w:t>
            </w:r>
            <w:r>
              <w:rPr>
                <w:spacing w:val="20"/>
                <w:sz w:val="18"/>
                <w:szCs w:val="18"/>
              </w:rPr>
              <w:t xml:space="preserve">  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22E77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60C00" w:rsidP="00160C00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1364AB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160C00" w:rsidP="000F6F91">
            <w:pPr>
              <w:widowControl/>
              <w:overflowPunct/>
              <w:autoSpaceDE/>
              <w:adjustRightInd/>
              <w:spacing w:line="276" w:lineRule="auto"/>
              <w:rPr>
                <w:kern w:val="0"/>
                <w:sz w:val="18"/>
                <w:szCs w:val="18"/>
                <w:highlight w:val="green"/>
              </w:rPr>
            </w:pPr>
            <w:r>
              <w:rPr>
                <w:spacing w:val="20"/>
                <w:sz w:val="18"/>
                <w:szCs w:val="18"/>
              </w:rPr>
              <w:t>I can interact.  I can interpret.  I can present information.</w:t>
            </w:r>
          </w:p>
        </w:tc>
      </w:tr>
      <w:tr w:rsidR="00B50C59" w:rsidTr="00FB7D2B">
        <w:trPr>
          <w:trHeight w:val="63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Bell Ringer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C46B2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C46B24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board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1364A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 w:rsidRPr="00B24073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.</w:t>
            </w:r>
            <w:r w:rsidR="007906C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Questions posted on the board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Questions posted on the board</w:t>
            </w:r>
          </w:p>
        </w:tc>
      </w:tr>
      <w:tr w:rsidR="00B50C59" w:rsidRPr="00B0094B" w:rsidTr="00FB7D2B">
        <w:trPr>
          <w:trHeight w:val="1807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Strategies Activities</w:t>
            </w: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</w:p>
          <w:p w:rsidR="00B50C59" w:rsidRDefault="00B50C59">
            <w:pPr>
              <w:spacing w:line="276" w:lineRule="auto"/>
              <w:jc w:val="center"/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6B24" w:rsidRDefault="00C46B24" w:rsidP="00C46B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Automaticity</w:t>
            </w:r>
          </w:p>
          <w:p w:rsidR="00C46B24" w:rsidRDefault="00B0094B" w:rsidP="00C46B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vocabulary</w:t>
            </w:r>
          </w:p>
          <w:p w:rsidR="00B0094B" w:rsidRDefault="00B0094B" w:rsidP="00C46B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Boom Cards</w:t>
            </w:r>
          </w:p>
          <w:p w:rsidR="00B0094B" w:rsidRPr="00222E77" w:rsidRDefault="00B0094B" w:rsidP="00C46B2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  <w:p w:rsidR="00B50C59" w:rsidRPr="00222E77" w:rsidRDefault="00B50C59" w:rsidP="0034529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906C7" w:rsidRDefault="007906C7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46B24">
              <w:rPr>
                <w:sz w:val="18"/>
                <w:szCs w:val="18"/>
              </w:rPr>
              <w:t>Quiz</w:t>
            </w:r>
          </w:p>
          <w:p w:rsidR="00C46B24" w:rsidRDefault="00B0094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B0094B" w:rsidRPr="00222E77" w:rsidRDefault="00B0094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7906C7" w:rsidP="00B50C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Translation</w:t>
            </w:r>
          </w:p>
          <w:p w:rsidR="00C46B24" w:rsidRDefault="00B0094B" w:rsidP="003452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review</w:t>
            </w:r>
          </w:p>
          <w:p w:rsidR="00B0094B" w:rsidRPr="00222E77" w:rsidRDefault="00B0094B" w:rsidP="003452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 review (worksheet)</w:t>
            </w:r>
          </w:p>
          <w:p w:rsidR="007906C7" w:rsidRPr="00222E77" w:rsidRDefault="007906C7" w:rsidP="00B50C59">
            <w:pPr>
              <w:spacing w:line="276" w:lineRule="auto"/>
              <w:rPr>
                <w:sz w:val="18"/>
                <w:szCs w:val="18"/>
              </w:rPr>
            </w:pPr>
          </w:p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C59" w:rsidRDefault="007906C7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Dictado</w:t>
            </w:r>
            <w:proofErr w:type="spellEnd"/>
          </w:p>
          <w:p w:rsidR="00B0094B" w:rsidRDefault="00B0094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new verbs</w:t>
            </w:r>
          </w:p>
          <w:p w:rsidR="00B0094B" w:rsidRDefault="00B0094B" w:rsidP="006A7B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Worksheet</w:t>
            </w:r>
          </w:p>
          <w:p w:rsidR="00C46B24" w:rsidRPr="00222E77" w:rsidRDefault="00B0094B" w:rsidP="006A7BE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Blooket</w:t>
            </w:r>
            <w:proofErr w:type="spellEnd"/>
            <w:r w:rsidR="00C46B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1C60" w:rsidRPr="00836D5C" w:rsidRDefault="007906C7" w:rsidP="00B50C59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r w:rsidRPr="00836D5C">
              <w:rPr>
                <w:sz w:val="18"/>
                <w:szCs w:val="18"/>
                <w:lang w:val="es-ES_tradnl"/>
              </w:rPr>
              <w:t>Hablamos</w:t>
            </w:r>
          </w:p>
          <w:p w:rsidR="00C46B24" w:rsidRDefault="00B0094B" w:rsidP="00836D5C">
            <w:pPr>
              <w:spacing w:line="276" w:lineRule="auto"/>
              <w:rPr>
                <w:sz w:val="18"/>
                <w:szCs w:val="18"/>
                <w:lang w:val="es-ES_tradnl"/>
              </w:rPr>
            </w:pPr>
            <w:proofErr w:type="spellStart"/>
            <w:r>
              <w:rPr>
                <w:sz w:val="18"/>
                <w:szCs w:val="18"/>
                <w:lang w:val="es-ES_tradnl"/>
              </w:rPr>
              <w:t>Speed</w:t>
            </w:r>
            <w:proofErr w:type="spellEnd"/>
            <w:r>
              <w:rPr>
                <w:sz w:val="18"/>
                <w:szCs w:val="18"/>
                <w:lang w:val="es-ES_tradnl"/>
              </w:rPr>
              <w:t xml:space="preserve"> amigos</w:t>
            </w:r>
          </w:p>
          <w:p w:rsidR="00B0094B" w:rsidRPr="00C46B24" w:rsidRDefault="00B0094B" w:rsidP="00836D5C">
            <w:pPr>
              <w:spacing w:line="276" w:lineRule="auto"/>
              <w:rPr>
                <w:i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Boom Cards</w:t>
            </w:r>
          </w:p>
        </w:tc>
      </w:tr>
      <w:tr w:rsidR="00B50C59" w:rsidTr="00FB7D2B">
        <w:trPr>
          <w:trHeight w:val="56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Formative &amp; Summative Assessments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906C7" w:rsidRDefault="00B50C59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</w:p>
          <w:p w:rsidR="00B50C59" w:rsidRPr="00222E77" w:rsidRDefault="00C46B24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automaticity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7906C7" w:rsidRDefault="00B50C59" w:rsidP="006A7BE2">
            <w:pPr>
              <w:widowControl/>
              <w:overflowPunct/>
              <w:autoSpaceDE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>observation   q/a   drills</w:t>
            </w:r>
          </w:p>
          <w:p w:rsidR="00B50C59" w:rsidRPr="00222E77" w:rsidRDefault="00C46B2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 xml:space="preserve">quiz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50C59">
            <w:pPr>
              <w:spacing w:line="276" w:lineRule="auto"/>
              <w:rPr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</w:t>
            </w:r>
            <w:r w:rsidR="007906C7">
              <w:rPr>
                <w:b/>
                <w:bCs/>
                <w:sz w:val="18"/>
                <w:szCs w:val="18"/>
              </w:rPr>
              <w:t xml:space="preserve">translation </w:t>
            </w:r>
            <w:r w:rsidRPr="00222E7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222E77">
              <w:rPr>
                <w:b/>
                <w:bCs/>
                <w:sz w:val="18"/>
                <w:szCs w:val="18"/>
              </w:rPr>
              <w:t xml:space="preserve">observation   q/a   drills  </w:t>
            </w:r>
          </w:p>
          <w:p w:rsidR="007906C7" w:rsidRPr="00222E77" w:rsidRDefault="007906C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dictado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Default="00B50C59">
            <w:pPr>
              <w:spacing w:line="276" w:lineRule="auto"/>
              <w:rPr>
                <w:b/>
                <w:bCs/>
                <w:spacing w:val="20"/>
                <w:sz w:val="18"/>
                <w:szCs w:val="18"/>
              </w:rPr>
            </w:pPr>
            <w:r w:rsidRPr="00222E77">
              <w:rPr>
                <w:b/>
                <w:bCs/>
                <w:spacing w:val="20"/>
                <w:sz w:val="18"/>
                <w:szCs w:val="18"/>
              </w:rPr>
              <w:t xml:space="preserve">observation   q/a   drills   </w:t>
            </w:r>
          </w:p>
          <w:p w:rsidR="007906C7" w:rsidRPr="00222E77" w:rsidRDefault="007906C7">
            <w:pPr>
              <w:spacing w:line="276" w:lineRule="auto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pacing w:val="20"/>
                <w:sz w:val="18"/>
                <w:szCs w:val="18"/>
              </w:rPr>
              <w:t>hablamos</w:t>
            </w:r>
            <w:proofErr w:type="spellEnd"/>
            <w:r>
              <w:rPr>
                <w:b/>
                <w:bCs/>
                <w:spacing w:val="20"/>
                <w:sz w:val="18"/>
                <w:szCs w:val="18"/>
              </w:rPr>
              <w:t xml:space="preserve"> </w:t>
            </w:r>
          </w:p>
        </w:tc>
      </w:tr>
      <w:tr w:rsidR="00B50C59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B50C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Assignments &amp;</w:t>
            </w:r>
          </w:p>
          <w:p w:rsidR="00B50C59" w:rsidRDefault="00B50C59">
            <w:pPr>
              <w:spacing w:line="276" w:lineRule="auto"/>
              <w:jc w:val="center"/>
            </w:pPr>
            <w:r>
              <w:rPr>
                <w:b/>
                <w:bCs/>
              </w:rPr>
              <w:t>Homework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Default="00C46B2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</w:p>
          <w:p w:rsidR="00C46B24" w:rsidRPr="00222E77" w:rsidRDefault="00C46B24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Study for quiz tomorrow (prepositions</w:t>
            </w:r>
            <w:r w:rsidR="00B0094B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and food vocabulary</w:t>
            </w: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0094B" w:rsidP="006A7BE2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0094B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="Calibri" w:hAnsi="Calibri"/>
                <w:kern w:val="0"/>
                <w:sz w:val="18"/>
                <w:szCs w:val="18"/>
              </w:rPr>
              <w:t>Finish work assigned in class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50C59" w:rsidRPr="00222E77" w:rsidRDefault="00B0094B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Finish work assigned in class</w:t>
            </w:r>
            <w:r w:rsidR="007906C7"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0C59" w:rsidRPr="00222E77" w:rsidRDefault="007906C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Study food vocabulary </w:t>
            </w:r>
            <w:r w:rsidR="00B0094B">
              <w:rPr>
                <w:rFonts w:ascii="Arial" w:eastAsiaTheme="minorHAnsi" w:hAnsi="Arial" w:cs="Arial"/>
                <w:kern w:val="0"/>
                <w:sz w:val="18"/>
                <w:szCs w:val="18"/>
              </w:rPr>
              <w:t xml:space="preserve">and verbs 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kern w:val="0"/>
                <w:sz w:val="18"/>
                <w:szCs w:val="18"/>
              </w:rPr>
              <w:t>for quiz on Tuesday</w:t>
            </w:r>
          </w:p>
        </w:tc>
      </w:tr>
      <w:tr w:rsidR="006A7BE2" w:rsidTr="00FB7D2B">
        <w:trPr>
          <w:trHeight w:val="502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6A7BE2" w:rsidP="006A7B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Modifications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A7BE2" w:rsidRDefault="007906C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7906C7" w:rsidRPr="00222E77" w:rsidRDefault="007906C7" w:rsidP="00B50C59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 xml:space="preserve">Preferential seating 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6C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  <w:p w:rsidR="007906C7" w:rsidRPr="00222E7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Extended time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6C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="Calibri" w:hAnsi="Calibr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06C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C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One on one</w:t>
            </w:r>
          </w:p>
          <w:p w:rsidR="006A7BE2" w:rsidRPr="00222E77" w:rsidRDefault="007906C7" w:rsidP="007906C7">
            <w:pPr>
              <w:widowControl/>
              <w:overflowPunct/>
              <w:autoSpaceDE/>
              <w:adjustRightInd/>
              <w:spacing w:line="276" w:lineRule="auto"/>
              <w:rPr>
                <w:rFonts w:ascii="Arial" w:eastAsiaTheme="minorHAnsi" w:hAnsi="Arial" w:cs="Arial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8"/>
                <w:szCs w:val="18"/>
              </w:rPr>
              <w:t>Preferential seating</w:t>
            </w:r>
          </w:p>
        </w:tc>
      </w:tr>
    </w:tbl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6A7BE2" w:rsidRDefault="006A7BE2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pPr>
        <w:rPr>
          <w:bCs/>
          <w:iCs/>
          <w:kern w:val="0"/>
          <w:sz w:val="24"/>
          <w:szCs w:val="24"/>
        </w:rPr>
      </w:pPr>
    </w:p>
    <w:p w:rsidR="00B50C59" w:rsidRDefault="00B50C59" w:rsidP="00B50C59">
      <w:r>
        <w:rPr>
          <w:bCs/>
          <w:iCs/>
          <w:kern w:val="0"/>
          <w:sz w:val="24"/>
          <w:szCs w:val="24"/>
        </w:rPr>
        <w:t xml:space="preserve"> 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Standards for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0000FF"/>
          <w:kern w:val="0"/>
          <w:sz w:val="48"/>
          <w:szCs w:val="48"/>
        </w:rPr>
      </w:pPr>
      <w:r>
        <w:rPr>
          <w:b/>
          <w:bCs/>
          <w:i/>
          <w:iCs/>
          <w:color w:val="0000FF"/>
          <w:kern w:val="0"/>
          <w:sz w:val="48"/>
          <w:szCs w:val="48"/>
        </w:rPr>
        <w:t>Language Learning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Communication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Communicate in Languages Other Than English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1.1: </w:t>
      </w:r>
      <w:r>
        <w:rPr>
          <w:color w:val="000000"/>
          <w:kern w:val="0"/>
          <w:sz w:val="22"/>
          <w:szCs w:val="22"/>
        </w:rPr>
        <w:t>Students engage in conversations, provide and obtain information, express feelings and emotions, and exchange opinions.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1.2: </w:t>
      </w:r>
      <w:r>
        <w:rPr>
          <w:color w:val="000000"/>
          <w:kern w:val="0"/>
          <w:sz w:val="22"/>
          <w:szCs w:val="22"/>
        </w:rPr>
        <w:t>Students understand and interpret written and spoken language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1.3: </w:t>
      </w:r>
      <w:r>
        <w:rPr>
          <w:color w:val="000000"/>
          <w:kern w:val="0"/>
          <w:sz w:val="22"/>
          <w:szCs w:val="22"/>
        </w:rPr>
        <w:t>Students present information, concepts, and ideas to an audience of listeners or readers on a variety of topics.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Gain Knowledge and Understanding of Other Cultures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2.1: </w:t>
      </w:r>
      <w:r>
        <w:rPr>
          <w:color w:val="000000"/>
          <w:kern w:val="0"/>
          <w:sz w:val="22"/>
          <w:szCs w:val="22"/>
        </w:rPr>
        <w:t>Students demonstrate an understanding of the relationship between the practices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>Standard 2.2</w:t>
      </w:r>
      <w:r>
        <w:rPr>
          <w:color w:val="000000"/>
          <w:kern w:val="0"/>
          <w:sz w:val="22"/>
          <w:szCs w:val="22"/>
        </w:rPr>
        <w:t>: Students demonstrate an understanding of the relationship between the products and perspectives of the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studied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Connections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Connect with Other Disciplines and Acquire Information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3.1: </w:t>
      </w:r>
      <w:r>
        <w:rPr>
          <w:color w:val="000000"/>
          <w:kern w:val="0"/>
          <w:sz w:val="22"/>
          <w:szCs w:val="22"/>
        </w:rPr>
        <w:t>Students reinforce and further their knowledge of other disciplines through the foreign language.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3.2: </w:t>
      </w:r>
      <w:r>
        <w:rPr>
          <w:color w:val="000000"/>
          <w:kern w:val="0"/>
          <w:sz w:val="22"/>
          <w:szCs w:val="22"/>
        </w:rPr>
        <w:t>Students acquire information and recognize the distinctive viewpoints that are only available through the foreign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proofErr w:type="gramStart"/>
      <w:r>
        <w:rPr>
          <w:color w:val="000000"/>
          <w:kern w:val="0"/>
          <w:sz w:val="22"/>
          <w:szCs w:val="22"/>
        </w:rPr>
        <w:t>language</w:t>
      </w:r>
      <w:proofErr w:type="gramEnd"/>
      <w:r>
        <w:rPr>
          <w:color w:val="000000"/>
          <w:kern w:val="0"/>
          <w:sz w:val="22"/>
          <w:szCs w:val="22"/>
        </w:rPr>
        <w:t xml:space="preserve"> and its cultures.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Comparisons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Develop Insight into the Nature of Language and Culture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4.1: </w:t>
      </w:r>
      <w:r>
        <w:rPr>
          <w:color w:val="000000"/>
          <w:kern w:val="0"/>
          <w:sz w:val="22"/>
          <w:szCs w:val="22"/>
        </w:rPr>
        <w:t>Students demonstrate understanding of the nature of language through comparisons of the language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4.2: </w:t>
      </w:r>
      <w:r>
        <w:rPr>
          <w:color w:val="000000"/>
          <w:kern w:val="0"/>
          <w:sz w:val="22"/>
          <w:szCs w:val="22"/>
        </w:rPr>
        <w:t>Students demonstrate understanding of the concept of culture through comparisons of the cultures studied and their own.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b/>
          <w:bCs/>
          <w:i/>
          <w:iCs/>
          <w:color w:val="D14100"/>
          <w:kern w:val="0"/>
          <w:sz w:val="48"/>
          <w:szCs w:val="48"/>
        </w:rPr>
      </w:pPr>
      <w:r>
        <w:rPr>
          <w:b/>
          <w:bCs/>
          <w:i/>
          <w:iCs/>
          <w:color w:val="D14100"/>
          <w:kern w:val="0"/>
          <w:sz w:val="48"/>
          <w:szCs w:val="48"/>
        </w:rPr>
        <w:t>Communities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D14100"/>
          <w:kern w:val="0"/>
          <w:sz w:val="24"/>
          <w:szCs w:val="24"/>
        </w:rPr>
        <w:t>Participate in Multilingual Communities at Home &amp; Around the World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5.1: </w:t>
      </w:r>
      <w:r>
        <w:rPr>
          <w:color w:val="000000"/>
          <w:kern w:val="0"/>
          <w:sz w:val="22"/>
          <w:szCs w:val="22"/>
        </w:rPr>
        <w:t>Students use the language both within and beyond the school setting.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000000"/>
          <w:kern w:val="0"/>
          <w:sz w:val="22"/>
          <w:szCs w:val="22"/>
        </w:rPr>
      </w:pPr>
      <w:r>
        <w:rPr>
          <w:b/>
          <w:bCs/>
          <w:color w:val="000000"/>
          <w:kern w:val="0"/>
          <w:sz w:val="22"/>
          <w:szCs w:val="22"/>
        </w:rPr>
        <w:t xml:space="preserve">Standard 5.2: </w:t>
      </w:r>
      <w:r>
        <w:rPr>
          <w:color w:val="000000"/>
          <w:kern w:val="0"/>
          <w:sz w:val="22"/>
          <w:szCs w:val="22"/>
        </w:rPr>
        <w:t>Students show evidence of becoming life-long learners by using the language for personal enjoyment and</w:t>
      </w:r>
    </w:p>
    <w:p w:rsidR="00B50C59" w:rsidRDefault="00B50C59" w:rsidP="00B50C5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djustRightInd/>
        <w:rPr>
          <w:kern w:val="0"/>
          <w:sz w:val="24"/>
          <w:szCs w:val="24"/>
        </w:rPr>
      </w:pPr>
      <w:proofErr w:type="gramStart"/>
      <w:r>
        <w:rPr>
          <w:color w:val="000000"/>
          <w:kern w:val="0"/>
          <w:sz w:val="22"/>
          <w:szCs w:val="22"/>
        </w:rPr>
        <w:t>enrichment</w:t>
      </w:r>
      <w:proofErr w:type="gramEnd"/>
      <w:r>
        <w:rPr>
          <w:color w:val="000000"/>
          <w:kern w:val="0"/>
          <w:sz w:val="22"/>
          <w:szCs w:val="22"/>
        </w:rPr>
        <w:t>.</w:t>
      </w:r>
    </w:p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B50C59" w:rsidRDefault="00B50C59" w:rsidP="00B50C59"/>
    <w:p w:rsidR="006F2473" w:rsidRDefault="006F2473"/>
    <w:sectPr w:rsidR="006F2473" w:rsidSect="00B50C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59"/>
    <w:rsid w:val="00020946"/>
    <w:rsid w:val="00071011"/>
    <w:rsid w:val="00081C60"/>
    <w:rsid w:val="000C29BC"/>
    <w:rsid w:val="000F6F91"/>
    <w:rsid w:val="001364AB"/>
    <w:rsid w:val="00140822"/>
    <w:rsid w:val="00160C00"/>
    <w:rsid w:val="00222E77"/>
    <w:rsid w:val="00282847"/>
    <w:rsid w:val="002D0D42"/>
    <w:rsid w:val="0034529D"/>
    <w:rsid w:val="004C61F2"/>
    <w:rsid w:val="005311ED"/>
    <w:rsid w:val="005B6AB0"/>
    <w:rsid w:val="00613950"/>
    <w:rsid w:val="006A7BE2"/>
    <w:rsid w:val="006B6DE0"/>
    <w:rsid w:val="006F2473"/>
    <w:rsid w:val="007906C7"/>
    <w:rsid w:val="007A5FDC"/>
    <w:rsid w:val="00836D5C"/>
    <w:rsid w:val="008419DD"/>
    <w:rsid w:val="00887846"/>
    <w:rsid w:val="009B35BF"/>
    <w:rsid w:val="009C1DD9"/>
    <w:rsid w:val="00A760A6"/>
    <w:rsid w:val="00A823C0"/>
    <w:rsid w:val="00A934F8"/>
    <w:rsid w:val="00AC7F22"/>
    <w:rsid w:val="00B0094B"/>
    <w:rsid w:val="00B50C59"/>
    <w:rsid w:val="00C46B24"/>
    <w:rsid w:val="00CC3D49"/>
    <w:rsid w:val="00D20E93"/>
    <w:rsid w:val="00D6161D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A7BA"/>
  <w15:docId w15:val="{D67CE411-8DDC-4F01-B4DE-361C5F0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C5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BF"/>
    <w:rPr>
      <w:rFonts w:ascii="Tahoma" w:eastAsia="Calibri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Hoglen, Jenna</cp:lastModifiedBy>
  <cp:revision>7</cp:revision>
  <cp:lastPrinted>2012-08-13T02:04:00Z</cp:lastPrinted>
  <dcterms:created xsi:type="dcterms:W3CDTF">2018-02-02T14:19:00Z</dcterms:created>
  <dcterms:modified xsi:type="dcterms:W3CDTF">2022-01-14T15:24:00Z</dcterms:modified>
</cp:coreProperties>
</file>